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0D" w:rsidRPr="00B344D4" w:rsidRDefault="00B344D4" w:rsidP="00B344D4">
      <w:pPr>
        <w:spacing w:line="259" w:lineRule="auto"/>
        <w:ind w:firstLine="0"/>
        <w:jc w:val="center"/>
        <w:rPr>
          <w:szCs w:val="28"/>
        </w:rPr>
      </w:pPr>
      <w:r w:rsidRPr="00B344D4">
        <w:rPr>
          <w:b/>
          <w:szCs w:val="28"/>
        </w:rPr>
        <w:t xml:space="preserve">Аннотация дисциплины </w:t>
      </w:r>
    </w:p>
    <w:p w:rsidR="00092C0D" w:rsidRPr="00B344D4" w:rsidRDefault="00B344D4" w:rsidP="00B344D4">
      <w:pPr>
        <w:spacing w:line="259" w:lineRule="auto"/>
        <w:ind w:firstLine="0"/>
        <w:jc w:val="center"/>
        <w:rPr>
          <w:szCs w:val="28"/>
        </w:rPr>
      </w:pPr>
      <w:r w:rsidRPr="00B344D4">
        <w:rPr>
          <w:b/>
          <w:szCs w:val="28"/>
        </w:rPr>
        <w:t xml:space="preserve"> </w:t>
      </w:r>
    </w:p>
    <w:p w:rsidR="00092C0D" w:rsidRPr="00B344D4" w:rsidRDefault="00B344D4" w:rsidP="00B344D4">
      <w:pPr>
        <w:spacing w:line="259" w:lineRule="auto"/>
        <w:ind w:firstLine="0"/>
        <w:jc w:val="center"/>
        <w:rPr>
          <w:szCs w:val="28"/>
        </w:rPr>
      </w:pPr>
      <w:r>
        <w:rPr>
          <w:b/>
          <w:szCs w:val="28"/>
        </w:rPr>
        <w:t>Инвестиционн</w:t>
      </w:r>
      <w:r w:rsidR="0039762B">
        <w:rPr>
          <w:b/>
          <w:szCs w:val="28"/>
        </w:rPr>
        <w:t>ая деятельность корпораций</w:t>
      </w:r>
      <w:r>
        <w:rPr>
          <w:b/>
          <w:szCs w:val="28"/>
        </w:rPr>
        <w:t xml:space="preserve"> </w:t>
      </w:r>
      <w:r w:rsidRPr="00B344D4">
        <w:rPr>
          <w:b/>
          <w:szCs w:val="28"/>
        </w:rPr>
        <w:t xml:space="preserve"> </w:t>
      </w:r>
    </w:p>
    <w:p w:rsidR="00092C0D" w:rsidRPr="00B344D4" w:rsidRDefault="00B344D4" w:rsidP="00B344D4">
      <w:pPr>
        <w:spacing w:line="259" w:lineRule="auto"/>
        <w:ind w:firstLine="0"/>
        <w:jc w:val="left"/>
        <w:rPr>
          <w:szCs w:val="28"/>
        </w:rPr>
      </w:pPr>
      <w:r w:rsidRPr="00B344D4">
        <w:rPr>
          <w:b/>
          <w:i/>
          <w:szCs w:val="28"/>
        </w:rPr>
        <w:t xml:space="preserve"> </w:t>
      </w:r>
    </w:p>
    <w:p w:rsidR="00092C0D" w:rsidRPr="00B344D4" w:rsidRDefault="00B344D4" w:rsidP="00B344D4">
      <w:pPr>
        <w:spacing w:line="259" w:lineRule="auto"/>
        <w:ind w:hanging="10"/>
        <w:jc w:val="left"/>
        <w:rPr>
          <w:b/>
          <w:szCs w:val="28"/>
        </w:rPr>
      </w:pPr>
      <w:r w:rsidRPr="00B344D4">
        <w:rPr>
          <w:b/>
          <w:i/>
          <w:szCs w:val="28"/>
        </w:rPr>
        <w:t xml:space="preserve">Цель дисциплины: </w:t>
      </w:r>
    </w:p>
    <w:p w:rsidR="00092C0D" w:rsidRPr="00B344D4" w:rsidRDefault="00B344D4" w:rsidP="00B344D4">
      <w:pPr>
        <w:rPr>
          <w:szCs w:val="28"/>
        </w:rPr>
      </w:pPr>
      <w:r>
        <w:rPr>
          <w:szCs w:val="28"/>
        </w:rPr>
        <w:t>Ф</w:t>
      </w:r>
      <w:r w:rsidRPr="00B344D4">
        <w:rPr>
          <w:szCs w:val="28"/>
        </w:rPr>
        <w:t xml:space="preserve">ормирование у будущих магистров современных углублённых знаний в области теории управления инвестициями на предприятии в увязке с практикой инвестиционного менеджмента в современных рыночных условиях. </w:t>
      </w:r>
    </w:p>
    <w:p w:rsidR="00092C0D" w:rsidRPr="00B344D4" w:rsidRDefault="00B344D4" w:rsidP="00B344D4">
      <w:pPr>
        <w:spacing w:line="259" w:lineRule="auto"/>
        <w:ind w:hanging="10"/>
        <w:jc w:val="left"/>
        <w:rPr>
          <w:b/>
          <w:szCs w:val="28"/>
        </w:rPr>
      </w:pPr>
      <w:r w:rsidRPr="00B344D4">
        <w:rPr>
          <w:b/>
          <w:i/>
          <w:szCs w:val="28"/>
        </w:rPr>
        <w:t xml:space="preserve">Место дисциплины в структуре ОП: </w:t>
      </w:r>
    </w:p>
    <w:p w:rsidR="00092C0D" w:rsidRPr="00B344D4" w:rsidRDefault="00B344D4" w:rsidP="00B344D4">
      <w:pPr>
        <w:rPr>
          <w:szCs w:val="28"/>
        </w:rPr>
      </w:pPr>
      <w:r>
        <w:rPr>
          <w:szCs w:val="28"/>
        </w:rPr>
        <w:t>Дисциплина входит в модуль дисциплин по выбору, углубляющих освоение магистерской программы «</w:t>
      </w:r>
      <w:r w:rsidR="0039762B">
        <w:rPr>
          <w:szCs w:val="28"/>
        </w:rPr>
        <w:t>Корпоративное управление</w:t>
      </w:r>
      <w:bookmarkStart w:id="0" w:name="_GoBack"/>
      <w:bookmarkEnd w:id="0"/>
      <w:r>
        <w:rPr>
          <w:szCs w:val="28"/>
        </w:rPr>
        <w:t>» по</w:t>
      </w:r>
      <w:r w:rsidRPr="00B344D4">
        <w:rPr>
          <w:szCs w:val="28"/>
        </w:rPr>
        <w:t xml:space="preserve"> направлени</w:t>
      </w:r>
      <w:r>
        <w:rPr>
          <w:szCs w:val="28"/>
        </w:rPr>
        <w:t>ю</w:t>
      </w:r>
      <w:r w:rsidRPr="00B344D4">
        <w:rPr>
          <w:szCs w:val="28"/>
        </w:rPr>
        <w:t xml:space="preserve"> </w:t>
      </w:r>
      <w:r>
        <w:rPr>
          <w:szCs w:val="28"/>
        </w:rPr>
        <w:t>38.04.02</w:t>
      </w:r>
      <w:r w:rsidRPr="00B344D4">
        <w:rPr>
          <w:szCs w:val="28"/>
        </w:rPr>
        <w:t xml:space="preserve"> «Менеджмент». </w:t>
      </w:r>
    </w:p>
    <w:p w:rsidR="00092C0D" w:rsidRPr="00B344D4" w:rsidRDefault="00B344D4" w:rsidP="00B344D4">
      <w:pPr>
        <w:spacing w:line="259" w:lineRule="auto"/>
        <w:ind w:hanging="10"/>
        <w:jc w:val="left"/>
        <w:rPr>
          <w:szCs w:val="28"/>
        </w:rPr>
      </w:pPr>
      <w:r w:rsidRPr="00B344D4">
        <w:rPr>
          <w:b/>
          <w:i/>
          <w:szCs w:val="28"/>
        </w:rPr>
        <w:t>Краткое содержание</w:t>
      </w:r>
      <w:r w:rsidRPr="00B344D4">
        <w:rPr>
          <w:i/>
          <w:szCs w:val="28"/>
        </w:rPr>
        <w:t xml:space="preserve">: </w:t>
      </w:r>
    </w:p>
    <w:p w:rsidR="00092C0D" w:rsidRPr="00B344D4" w:rsidRDefault="00B344D4" w:rsidP="00B344D4">
      <w:pPr>
        <w:rPr>
          <w:szCs w:val="28"/>
        </w:rPr>
      </w:pPr>
      <w:r w:rsidRPr="00B344D4">
        <w:rPr>
          <w:szCs w:val="28"/>
        </w:rPr>
        <w:t xml:space="preserve">Экономическая сущность инвестиционного менеджмента. Механизм инвестиционного менеджмента. Фундаментальные концепции инвестиционного менеджмента. Инвестиционный процесс и инвестиционный рынок. Инвестиционные решения. Методы оценки инвестиций. Стратегическая основа принятия инвестиционных решений. Инвестиционный бизнес-план. Риск-менеджмент инвестиционных проектов. Формирование инвестиционной программы. Использование реальных опционов для принятия инвестиционных решений. Управление инвестициями в нематериальные активы. Портфель ценных бумаг.  </w:t>
      </w:r>
    </w:p>
    <w:p w:rsidR="00092C0D" w:rsidRPr="00B344D4" w:rsidRDefault="00B344D4" w:rsidP="00B344D4">
      <w:pPr>
        <w:spacing w:line="259" w:lineRule="auto"/>
        <w:ind w:firstLine="0"/>
        <w:jc w:val="left"/>
        <w:rPr>
          <w:szCs w:val="28"/>
        </w:rPr>
      </w:pPr>
      <w:r w:rsidRPr="00B344D4">
        <w:rPr>
          <w:szCs w:val="28"/>
        </w:rPr>
        <w:t xml:space="preserve"> </w:t>
      </w:r>
    </w:p>
    <w:sectPr w:rsidR="00092C0D" w:rsidRPr="00B344D4">
      <w:pgSz w:w="11904" w:h="16840"/>
      <w:pgMar w:top="1440" w:right="12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0E9"/>
    <w:multiLevelType w:val="hybridMultilevel"/>
    <w:tmpl w:val="3FB0A670"/>
    <w:lvl w:ilvl="0" w:tplc="93C466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AFAC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E09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0C3A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C6AA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839D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6BB5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ABD6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ABC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0D"/>
    <w:rsid w:val="00092C0D"/>
    <w:rsid w:val="0039762B"/>
    <w:rsid w:val="00B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504F4-2B37-42AA-AB04-9BD9D0E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2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43FD1F64E65F4B9B4970EEAABE4F8F" ma:contentTypeVersion="1" ma:contentTypeDescription="Создание документа." ma:contentTypeScope="" ma:versionID="18172690c6d0378a01b16f9466c0f5ce">
  <xsd:schema xmlns:xsd="http://www.w3.org/2001/XMLSchema" xmlns:xs="http://www.w3.org/2001/XMLSchema" xmlns:p="http://schemas.microsoft.com/office/2006/metadata/properties" xmlns:ns2="0f8b9e5a-8643-489e-84d9-9a5df860ef86" targetNamespace="http://schemas.microsoft.com/office/2006/metadata/properties" ma:root="true" ma:fieldsID="c89a5c8e0bac4e7dbf295414c590027c" ns2:_="">
    <xsd:import namespace="0f8b9e5a-8643-489e-84d9-9a5df860ef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9e5a-8643-489e-84d9-9a5df860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83934-C40D-4942-A8DE-83963F97AC8E}"/>
</file>

<file path=customXml/itemProps2.xml><?xml version="1.0" encoding="utf-8"?>
<ds:datastoreItem xmlns:ds="http://schemas.openxmlformats.org/officeDocument/2006/customXml" ds:itemID="{1932980D-38C6-4F6E-AF5D-53D5D6259FBC}"/>
</file>

<file path=customXml/itemProps3.xml><?xml version="1.0" encoding="utf-8"?>
<ds:datastoreItem xmlns:ds="http://schemas.openxmlformats.org/officeDocument/2006/customXml" ds:itemID="{07829C23-DFCC-419E-A51C-5F7BEE336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Четошникова</dc:creator>
  <cp:keywords/>
  <cp:lastModifiedBy>Любовь А. Четошникова</cp:lastModifiedBy>
  <cp:revision>5</cp:revision>
  <dcterms:created xsi:type="dcterms:W3CDTF">2016-09-13T11:01:00Z</dcterms:created>
  <dcterms:modified xsi:type="dcterms:W3CDTF">2018-03-12T11:17:00Z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0x0101009243FD1F64E65F4B9B4970EEAABE4F8F</vt:lpwstr>
  </property>
</Properties>
</file>